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981" w:rsidRPr="00854981" w:rsidRDefault="00854981" w:rsidP="00854981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854981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Письмо Министерства образования и науки РФ от 11 мая 2012 г. № АФ-118/06 “О мерах по защите права воспитанника организаций для детей-сирот и детей, оставшихся без попечения родителей, на получение алиментов”</w:t>
      </w:r>
    </w:p>
    <w:p w:rsidR="00854981" w:rsidRPr="00854981" w:rsidRDefault="00854981" w:rsidP="00854981">
      <w:pPr>
        <w:spacing w:after="18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10 августа 2012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bookmarkStart w:id="0" w:name="0"/>
      <w:bookmarkEnd w:id="0"/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Исходя из положений, закрепленных в Семейном кодексе Российской Федерации, Гражданском кодексе Российской Федерации и Федеральном законе от 24 апреля 2008 г. № 48-ФЗ «Об опеке и попечительстве», на организации для детей-сирот и детей, оставшихся без попечения родителей (далее - дети-сироты), возложены обязанности по защите прав и законных интересов детей, помещенных под надзор в эти организации, включая право детей на получение алиментов от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своих родителей.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По данным мониторинга, проведенного </w:t>
      </w:r>
      <w:proofErr w:type="spell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Минобрнауки</w:t>
      </w:r>
      <w:proofErr w:type="spell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России, по состоянию на 30 сентября 2011 г. из 57,9 тыс. воспитанников организаций для детей-сирот, имеющих право на получение алиментов, только 19,4 воспитанников получали указанные выплаты.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Основной причиной сложившегося положения является уклонение родителей от уплаты алиментов. С целью ужесточения ответственности родителей за злостное уклонение от уплаты по решению суда средств на содержание несовершеннолетних детей Федеральным законом от 7 декабря 2011 г. № 420-ФЗ «О внесении изменений в Уголовный кодекс Российской Федерации и отдельные законодательные акты Российской Федерации» в статью 157 Уголовного кодекса Российской Федерации внесены изменения, предусматривающие возможность применения к таким 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лицам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в том числе наказания в 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виде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принудительных работ на срок до одного года, а также лишения свободы на срок до одного года.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Кроме того, в ряде случаев недостаточно эффективно осуществляется работа по взысканию алиментов соответствующими органами и организациями, в том числе территориальными органами ФССП России, организациями для детей-сирот, органами опеки и попечительства, организациями-работодателями.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 частности, по результатам сверок поступления исполнительных документов о взыскании алиментных платежей, проводимых территориальными органами ФССП России с организациями для детей-сирот, выявлены расхождения, которые обусловлены рядом причин, включая: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несвоевременное поступление исполнительных документов указанной категории из организаций для детей-сирот других субъектов Российской Федерации;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отсутствие у администраций организаций для детей-сирот информации о случаях предъявления исполнительных документов к исполнению судами или органами опеки и попечительства;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несвоевременное информирование или </w:t>
      </w:r>
      <w:proofErr w:type="spell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неинформирование</w:t>
      </w:r>
      <w:proofErr w:type="spell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администрацией организаций 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для детей-сирот о случаях замены стороны в исполнительном производстве при передаче детей под опеку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(попечительство) или переводе в другие организации для детей-сирот, когда права требования переходят новым законным представителям детей.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Для повышения эффективности деятельности по защите права воспитанников организаций для детей-сирот на получение алиментов </w:t>
      </w:r>
      <w:proofErr w:type="spell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Минобрнауки</w:t>
      </w:r>
      <w:proofErr w:type="spell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России рекомендует органам исполнительной власти субъектов Российской Федерации реализовать, в том числе в рамках региональных программ социальной адаптации детей этой категории, дополнительные меры, обеспечивающие: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своевременное проведение организациями для детей-сирот работы по защите права воспитанников на получение алиментов, включая проверку наличия у воспитанников права на получение алиментов, осуществление контроля за поступлением алиментов на счета </w:t>
      </w: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воспитанников, а в случае их отсутствия принятие исчерпывающих мер по взысканию алиментов, в том числе незамедлительное информирование соответствующих органов, а также обращение с иском в суд;</w:t>
      </w:r>
      <w:proofErr w:type="gramEnd"/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осуществление органами опеки и попечительства в рамках полномочий по надзору за деятельностью организаций для детей-сирот контроля за наличием в личных делах воспитанников решений судов или судебных приказов о взыскании алиментов, а также документов, свидетельствующих о предпринимаемых такими организациями мерах по защите прав воспитанников в случае неисполнения в отношении их обязательств по уплате алиментов;</w:t>
      </w:r>
      <w:proofErr w:type="gramEnd"/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координацию взаимодействия территориальных органов ФССП России, органов опеки и попечительства, организаций для детей-сирот, органов службы занятости, отделений Пенсионного фонда Российской Федерации, территориальных органов ФНС России, уголовно-исполнительных инспекций, организаций-работодателей в реализации мер, обеспечивающих взыскание алиментов на детей-сирот, в том числе в рамках соглашений о взаимодействии в указанной сфере;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принятие в рамках полномочий по социальной поддержке и социальному обслуживанию детей-сирот, предусмотренных подпунктом 24 пункта 2 статьи 26.3 Федерального закона от 6 октября 1999 г. № 184-ФЗ «Об общих принципах организации законодательных (представительных) и исполнительных органов государственной власти субъектов Российской Федерации», нормативных правовых актов субъектов Российской Федерации, предусматривающих оказание поддержки детям-сиротам, в том числе находящимся в организациях для детей-сирот, имеющим право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на содержание от своих родителей, но не получающим причитающихся им алиментов.</w:t>
      </w:r>
      <w:proofErr w:type="gram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69"/>
        <w:gridCol w:w="2869"/>
      </w:tblGrid>
      <w:tr w:rsidR="00854981" w:rsidRPr="00854981" w:rsidTr="00854981">
        <w:tc>
          <w:tcPr>
            <w:tcW w:w="2500" w:type="pct"/>
            <w:hideMark/>
          </w:tcPr>
          <w:p w:rsidR="00854981" w:rsidRPr="00854981" w:rsidRDefault="00854981" w:rsidP="00854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54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Исполняющий</w:t>
            </w:r>
            <w:proofErr w:type="gramEnd"/>
            <w:r w:rsidRPr="00854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обязанности</w:t>
            </w:r>
            <w:r w:rsidRPr="00854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Министра</w:t>
            </w:r>
          </w:p>
        </w:tc>
        <w:tc>
          <w:tcPr>
            <w:tcW w:w="2500" w:type="pct"/>
            <w:hideMark/>
          </w:tcPr>
          <w:p w:rsidR="00854981" w:rsidRPr="00854981" w:rsidRDefault="00854981" w:rsidP="0085498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54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А.А. </w:t>
            </w:r>
            <w:proofErr w:type="spellStart"/>
            <w:r w:rsidRPr="0085498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Фурсенко</w:t>
            </w:r>
            <w:proofErr w:type="spellEnd"/>
          </w:p>
        </w:tc>
      </w:tr>
    </w:tbl>
    <w:p w:rsidR="00854981" w:rsidRPr="00854981" w:rsidRDefault="00854981" w:rsidP="00854981">
      <w:pPr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1" w:name="review"/>
      <w:bookmarkEnd w:id="1"/>
      <w:r w:rsidRPr="00854981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854981" w:rsidRPr="00854981" w:rsidRDefault="00854981" w:rsidP="00854981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5498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std="t" o:hrnoshade="t" o:hr="t" fillcolor="black" stroked="f"/>
        </w:pic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Организации для сирот и детей, оставшихся без попечения родителей, обязаны защищать права и законные интересы поднадзорных, включая право на получение алиментов от своих родителей.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Чтобы повысить эффективность деятельности по защите права воспитанников на алименты, органам исполнительной власти субъектов Федерации рекомендуется реализовать (в т. ч. в рамках региональных программ социальной адаптации детей этой категории) </w:t>
      </w:r>
      <w:proofErr w:type="spell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допмеры</w:t>
      </w:r>
      <w:proofErr w:type="spell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, обеспечивающие следующее.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Во-первых, это своевременная защита организациями для детей-сирот права воспитанников на получение алиментов (включая проверку наличия этого права, 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контроль за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 xml:space="preserve"> поступлением средств на счета детей, а при их отсутствии - принятие исчерпывающих мер по взысканию).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Во-вторых, органам опеки и попечительства следует контролировать наличие в личных делах воспитанников решений судов или судебных приказов о взыскании алиментов, а также документов, свидетельствующих о предпринимаемых мерах при неисполнении обязательств по их уплате.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В-третьих, координация взаимодействия органов ФССП России, ФНС России, опеки и попечительства, а также службы занятости, организаций для детей-сирот, отделений ПФР, уголовно-исполнительных инспекций, работодателей при реализации мер, обеспечивающих взыскание алиментов (в т. ч. в рамках соответствующих соглашений).</w:t>
      </w:r>
    </w:p>
    <w:p w:rsidR="00854981" w:rsidRPr="00854981" w:rsidRDefault="00854981" w:rsidP="00854981">
      <w:pPr>
        <w:spacing w:after="255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lastRenderedPageBreak/>
        <w:t>В-четвертых, принятие региональных нормативно-правовых актов, предусматривающих оказание поддержки детям, имеющим право на содержание от своих родителей, но не получающим причитающихся им алиментов.</w:t>
      </w:r>
    </w:p>
    <w:p w:rsidR="00AD392D" w:rsidRDefault="00854981" w:rsidP="00854981"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  <w:t>ГАРАНТ</w:t>
      </w:r>
      <w:proofErr w:type="gramStart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.Р</w:t>
      </w:r>
      <w:proofErr w:type="gramEnd"/>
      <w:r w:rsidRPr="00854981">
        <w:rPr>
          <w:rFonts w:ascii="Arial" w:eastAsia="Times New Roman" w:hAnsi="Arial" w:cs="Arial"/>
          <w:color w:val="000000"/>
          <w:sz w:val="21"/>
          <w:szCs w:val="21"/>
          <w:lang w:eastAsia="ru-RU"/>
        </w:rPr>
        <w:t>У: </w:t>
      </w:r>
      <w:hyperlink r:id="rId4" w:anchor="ixzz574HsMQZw" w:history="1">
        <w:r w:rsidRPr="00854981">
          <w:rPr>
            <w:rFonts w:ascii="Arial" w:eastAsia="Times New Roman" w:hAnsi="Arial" w:cs="Arial"/>
            <w:color w:val="003399"/>
            <w:sz w:val="21"/>
            <w:lang w:eastAsia="ru-RU"/>
          </w:rPr>
          <w:t>http://www.garant.ru/products/ipo/prime/doc/70107700/#ixzz574HsMQZw</w:t>
        </w:r>
      </w:hyperlink>
    </w:p>
    <w:sectPr w:rsidR="00AD392D" w:rsidSect="00AD39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4981"/>
    <w:rsid w:val="00854981"/>
    <w:rsid w:val="00AD39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392D"/>
  </w:style>
  <w:style w:type="paragraph" w:styleId="2">
    <w:name w:val="heading 2"/>
    <w:basedOn w:val="a"/>
    <w:link w:val="20"/>
    <w:uiPriority w:val="9"/>
    <w:qFormat/>
    <w:rsid w:val="0085498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5498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549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5498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137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2184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garant.ru/products/ipo/prime/doc/70107700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1003</Words>
  <Characters>5719</Characters>
  <Application>Microsoft Office Word</Application>
  <DocSecurity>0</DocSecurity>
  <Lines>47</Lines>
  <Paragraphs>13</Paragraphs>
  <ScaleCrop>false</ScaleCrop>
  <Company/>
  <LinksUpToDate>false</LinksUpToDate>
  <CharactersWithSpaces>6709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Библиотека</cp:lastModifiedBy>
  <cp:revision>1</cp:revision>
  <dcterms:created xsi:type="dcterms:W3CDTF">2018-02-14T08:11:00Z</dcterms:created>
  <dcterms:modified xsi:type="dcterms:W3CDTF">2018-02-14T08:39:00Z</dcterms:modified>
</cp:coreProperties>
</file>